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FF0000" w:sz="12" w:space="1"/>
        </w:pBdr>
        <w:jc w:val="distribute"/>
        <w:rPr>
          <w:rFonts w:hint="eastAsia" w:ascii="宋体" w:hAnsi="宋体"/>
          <w:b/>
          <w:color w:val="FF0000"/>
          <w:spacing w:val="-20"/>
          <w:w w:val="50"/>
          <w:sz w:val="120"/>
          <w:szCs w:val="120"/>
        </w:rPr>
      </w:pPr>
      <w:r>
        <w:rPr>
          <w:rFonts w:hint="eastAsia" w:ascii="宋体" w:hAnsi="宋体"/>
          <w:b/>
          <w:color w:val="FF0000"/>
          <w:spacing w:val="-20"/>
          <w:w w:val="50"/>
          <w:sz w:val="120"/>
          <w:szCs w:val="120"/>
        </w:rPr>
        <w:t>临沂市饲料行业协会文件</w:t>
      </w:r>
    </w:p>
    <w:p>
      <w:pPr>
        <w:pBdr>
          <w:bottom w:val="single" w:color="FF0000" w:sz="12" w:space="1"/>
        </w:pBdr>
        <w:rPr>
          <w:rFonts w:hint="eastAsia"/>
        </w:rPr>
      </w:pPr>
    </w:p>
    <w:p>
      <w:pPr>
        <w:pBdr>
          <w:bottom w:val="single" w:color="FF0000" w:sz="12" w:space="1"/>
        </w:pBdr>
        <w:rPr>
          <w:rFonts w:hint="eastAsia"/>
        </w:rPr>
      </w:pPr>
    </w:p>
    <w:p>
      <w:pPr>
        <w:pBdr>
          <w:bottom w:val="single" w:color="FF0000" w:sz="12" w:space="1"/>
        </w:pBdr>
        <w:rPr>
          <w:rFonts w:hint="eastAsia"/>
        </w:rPr>
      </w:pPr>
    </w:p>
    <w:p>
      <w:pPr>
        <w:pBdr>
          <w:bottom w:val="single" w:color="FF0000" w:sz="12" w:space="1"/>
        </w:pBdr>
        <w:rPr>
          <w:rFonts w:hint="eastAsia"/>
        </w:rPr>
      </w:pPr>
    </w:p>
    <w:p>
      <w:pPr>
        <w:pBdr>
          <w:bottom w:val="single" w:color="FF0000" w:sz="12" w:space="1"/>
        </w:pBdr>
        <w:rPr>
          <w:rFonts w:hint="eastAsia"/>
        </w:rPr>
      </w:pPr>
    </w:p>
    <w:p>
      <w:pPr>
        <w:pBdr>
          <w:bottom w:val="single" w:color="FF0000" w:sz="12" w:space="1"/>
        </w:pBdr>
        <w:rPr>
          <w:rFonts w:hint="eastAsia"/>
        </w:rPr>
      </w:pPr>
    </w:p>
    <w:p>
      <w:pPr>
        <w:pBdr>
          <w:bottom w:val="single" w:color="FF0000" w:sz="12" w:space="1"/>
        </w:pBd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临饲协字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</w:t>
      </w:r>
      <w:r>
        <w:rPr>
          <w:b/>
          <w:sz w:val="44"/>
          <w:szCs w:val="44"/>
        </w:rPr>
        <w:t>举办“</w:t>
      </w: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21</w:t>
      </w:r>
      <w:r>
        <w:rPr>
          <w:rFonts w:hint="eastAsia" w:ascii="宋体" w:hAnsi="宋体" w:cs="宋体"/>
          <w:b/>
          <w:sz w:val="44"/>
          <w:szCs w:val="44"/>
        </w:rPr>
        <w:t>´</w:t>
      </w:r>
      <w:r>
        <w:rPr>
          <w:rFonts w:hint="eastAsia"/>
          <w:b/>
          <w:sz w:val="44"/>
          <w:szCs w:val="44"/>
        </w:rPr>
        <w:t>临沂市饲料行业年会</w:t>
      </w:r>
      <w:r>
        <w:rPr>
          <w:b/>
          <w:sz w:val="44"/>
          <w:szCs w:val="44"/>
        </w:rPr>
        <w:t>”的</w:t>
      </w:r>
    </w:p>
    <w:p>
      <w:pPr>
        <w:jc w:val="center"/>
        <w:rPr>
          <w:rFonts w:hint="eastAsia" w:eastAsia="宋体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</w:rPr>
        <w:t>通知</w:t>
      </w:r>
      <w:r>
        <w:rPr>
          <w:rFonts w:hint="eastAsia"/>
          <w:b/>
          <w:sz w:val="44"/>
          <w:szCs w:val="44"/>
          <w:lang w:eastAsia="zh-CN"/>
        </w:rPr>
        <w:t>（第二轮）</w:t>
      </w:r>
    </w:p>
    <w:p>
      <w:pPr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各县区饲料协会、会员单位及有关单位：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鉴于当前国内疫情防控形势，为积极响应国家防疫政策，降低传播风险，切实保障所有参会人员的健康安全和年会质量，</w:t>
      </w:r>
      <w:r>
        <w:rPr>
          <w:rFonts w:hint="eastAsia" w:ascii="仿宋" w:hAnsi="仿宋" w:eastAsia="仿宋"/>
          <w:sz w:val="32"/>
          <w:szCs w:val="32"/>
        </w:rPr>
        <w:t>经研究，报经主管部门同意，</w:t>
      </w:r>
      <w:r>
        <w:rPr>
          <w:rFonts w:hint="eastAsia" w:ascii="仿宋" w:hAnsi="仿宋" w:eastAsia="仿宋"/>
          <w:sz w:val="32"/>
          <w:szCs w:val="32"/>
          <w:lang w:eastAsia="zh-CN"/>
        </w:rPr>
        <w:t>将原定于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2022年4月21日-22日召开的</w:t>
      </w:r>
      <w:r>
        <w:rPr>
          <w:rFonts w:hint="eastAsia" w:ascii="仿宋" w:hAnsi="仿宋" w:eastAsia="仿宋"/>
          <w:sz w:val="32"/>
          <w:szCs w:val="32"/>
        </w:rPr>
        <w:t>“20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′临沂市饲料行业年会”</w:t>
      </w:r>
      <w:r>
        <w:rPr>
          <w:rFonts w:hint="eastAsia" w:ascii="仿宋" w:hAnsi="仿宋" w:eastAsia="仿宋"/>
          <w:sz w:val="32"/>
          <w:szCs w:val="32"/>
          <w:lang w:eastAsia="zh-CN"/>
        </w:rPr>
        <w:t>延期至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2022年7月28日-29日举办</w:t>
      </w:r>
      <w:r>
        <w:rPr>
          <w:rFonts w:hint="eastAsia" w:ascii="仿宋" w:hAnsi="仿宋" w:eastAsia="仿宋"/>
          <w:sz w:val="32"/>
          <w:szCs w:val="32"/>
          <w:lang w:eastAsia="zh-CN"/>
        </w:rPr>
        <w:t>，我们将密切关注疫情最新形势，充分做好本届年会的各项筹备工作和疫情防控准备工作，</w:t>
      </w:r>
      <w:r>
        <w:rPr>
          <w:rFonts w:hint="eastAsia" w:ascii="仿宋" w:hAnsi="仿宋" w:eastAsia="仿宋"/>
          <w:sz w:val="32"/>
          <w:szCs w:val="32"/>
        </w:rPr>
        <w:t>请各会员</w:t>
      </w:r>
      <w:r>
        <w:rPr>
          <w:rFonts w:ascii="仿宋" w:hAnsi="仿宋" w:eastAsia="仿宋"/>
          <w:sz w:val="32"/>
          <w:szCs w:val="32"/>
        </w:rPr>
        <w:t>企业</w:t>
      </w:r>
      <w:r>
        <w:rPr>
          <w:rFonts w:hint="eastAsia" w:ascii="仿宋" w:hAnsi="仿宋" w:eastAsia="仿宋"/>
          <w:sz w:val="32"/>
          <w:szCs w:val="32"/>
        </w:rPr>
        <w:t>提前安排好工作</w:t>
      </w:r>
      <w:r>
        <w:rPr>
          <w:rFonts w:ascii="仿宋" w:hAnsi="仿宋" w:eastAsia="仿宋"/>
          <w:sz w:val="32"/>
          <w:szCs w:val="32"/>
        </w:rPr>
        <w:t>积极</w:t>
      </w:r>
      <w:r>
        <w:rPr>
          <w:rFonts w:hint="eastAsia"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年会将邀请行业领导和国内知名专家莅临会议，同时诚邀其他国内行业企事业单位参与和支持。现将有关事宜通知如下：</w:t>
      </w:r>
    </w:p>
    <w:p>
      <w:pPr>
        <w:spacing w:line="540" w:lineRule="exact"/>
        <w:ind w:firstLine="640" w:firstLineChars="200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一、年会主题</w:t>
      </w:r>
    </w:p>
    <w:p>
      <w:pPr>
        <w:spacing w:line="560" w:lineRule="exact"/>
        <w:rPr>
          <w:rFonts w:hint="default" w:ascii="仿宋" w:hAnsi="仿宋" w:eastAsia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创新提质增效益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产业升级赋新能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二、年会组织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支持单位:临沂市畜牧发展促进中心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主办单位：临沂市饲料行业协会</w:t>
      </w:r>
    </w:p>
    <w:p>
      <w:pPr>
        <w:spacing w:line="56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协办单位：上海美农生物科技股份有限公司</w:t>
      </w:r>
    </w:p>
    <w:p>
      <w:pPr>
        <w:spacing w:line="560" w:lineRule="exact"/>
        <w:ind w:firstLine="64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（持续招商中...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</w:p>
    <w:p>
      <w:pPr>
        <w:spacing w:line="540" w:lineRule="exact"/>
        <w:ind w:firstLine="640" w:firstLineChars="200"/>
        <w:jc w:val="left"/>
        <w:rPr>
          <w:rFonts w:hint="default" w:ascii="黑体" w:hAnsi="黑体" w:eastAsia="黑体" w:cs="宋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三、举办时间：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2022年7月28日-29日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黑体" w:hAnsi="黑体" w:eastAsia="黑体" w:cs="宋体"/>
          <w:bCs/>
          <w:sz w:val="32"/>
          <w:szCs w:val="32"/>
        </w:rPr>
        <w:t>四、举办地点：</w:t>
      </w:r>
      <w:r>
        <w:rPr>
          <w:rFonts w:hint="eastAsia" w:ascii="仿宋" w:hAnsi="仿宋" w:eastAsia="仿宋"/>
          <w:sz w:val="32"/>
          <w:szCs w:val="32"/>
          <w:lang w:eastAsia="zh-CN"/>
        </w:rPr>
        <w:t>临沂大学乡村振兴学院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地址：临沂市蒙阴县岱崮镇岱崮地貌景区</w:t>
      </w:r>
    </w:p>
    <w:p>
      <w:pPr>
        <w:widowControl/>
        <w:jc w:val="left"/>
        <w:rPr>
          <w:rFonts w:hint="eastAsia"/>
          <w:kern w:val="0"/>
          <w:sz w:val="20"/>
          <w:szCs w:val="20"/>
        </w:rPr>
      </w:pPr>
      <w:r>
        <w:t xml:space="preserve">      </w:t>
      </w:r>
      <w:r>
        <w:rPr>
          <w:rFonts w:hint="eastAsia" w:ascii="黑体" w:hAnsi="黑体" w:eastAsia="黑体" w:cs="宋体"/>
          <w:bCs/>
          <w:sz w:val="32"/>
          <w:szCs w:val="32"/>
        </w:rPr>
        <w:t>五、年会内容</w:t>
      </w:r>
    </w:p>
    <w:p>
      <w:pPr>
        <w:spacing w:line="560" w:lineRule="exact"/>
        <w:ind w:firstLine="645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年度</w:t>
      </w:r>
      <w:r>
        <w:rPr>
          <w:rFonts w:hint="eastAsia" w:ascii="仿宋" w:hAnsi="仿宋" w:eastAsia="仿宋"/>
          <w:sz w:val="32"/>
          <w:szCs w:val="32"/>
        </w:rPr>
        <w:t>工作总结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行业论坛、行业展示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联欢晚会</w:t>
      </w:r>
      <w:r>
        <w:rPr>
          <w:rFonts w:ascii="仿宋" w:hAnsi="仿宋" w:eastAsia="仿宋"/>
          <w:sz w:val="32"/>
          <w:szCs w:val="32"/>
        </w:rPr>
        <w:t>、年度评优等几</w:t>
      </w:r>
      <w:r>
        <w:rPr>
          <w:rFonts w:hint="eastAsia" w:ascii="仿宋" w:hAnsi="仿宋" w:eastAsia="仿宋"/>
          <w:sz w:val="32"/>
          <w:szCs w:val="32"/>
        </w:rPr>
        <w:t>个板块，会议还特邀业内专家、管理部门领导就饲料有关政策法规和</w:t>
      </w:r>
      <w:r>
        <w:rPr>
          <w:rFonts w:hint="eastAsia" w:ascii="仿宋_GB2312" w:eastAsia="仿宋_GB2312"/>
          <w:sz w:val="32"/>
          <w:szCs w:val="32"/>
        </w:rPr>
        <w:t>畜牧饲料行业转型升级高质量发展等热点</w:t>
      </w:r>
      <w:r>
        <w:rPr>
          <w:rFonts w:hint="eastAsia" w:ascii="仿宋" w:hAnsi="仿宋" w:eastAsia="仿宋"/>
          <w:sz w:val="32"/>
          <w:szCs w:val="32"/>
        </w:rPr>
        <w:t>问题做专题讲座。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六、参会对象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全市饲料行业协会会员单位负责人</w:t>
      </w:r>
      <w:r>
        <w:rPr>
          <w:rFonts w:ascii="仿宋" w:hAnsi="仿宋" w:eastAsia="仿宋"/>
          <w:sz w:val="32"/>
          <w:szCs w:val="32"/>
        </w:rPr>
        <w:t>参会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邀请</w:t>
      </w:r>
      <w:r>
        <w:rPr>
          <w:rFonts w:hint="eastAsia" w:ascii="仿宋" w:hAnsi="仿宋" w:eastAsia="仿宋"/>
          <w:sz w:val="32"/>
          <w:szCs w:val="32"/>
        </w:rPr>
        <w:t>市、县饲料管理部门分管领导及部门负责人</w:t>
      </w:r>
      <w:r>
        <w:rPr>
          <w:rFonts w:ascii="仿宋" w:hAnsi="仿宋" w:eastAsia="仿宋"/>
          <w:sz w:val="32"/>
          <w:szCs w:val="32"/>
        </w:rPr>
        <w:t>及市、县农业执法部门负责人出席。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七</w:t>
      </w:r>
      <w:r>
        <w:rPr>
          <w:rFonts w:ascii="黑体" w:hAnsi="黑体" w:eastAsia="黑体" w:cs="宋体"/>
          <w:bCs/>
          <w:sz w:val="32"/>
          <w:szCs w:val="32"/>
        </w:rPr>
        <w:t>、</w:t>
      </w:r>
      <w:r>
        <w:rPr>
          <w:rFonts w:hint="eastAsia" w:ascii="黑体" w:hAnsi="黑体" w:eastAsia="黑体" w:cs="宋体"/>
          <w:bCs/>
          <w:sz w:val="32"/>
          <w:szCs w:val="32"/>
        </w:rPr>
        <w:t>年会宣传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为更好</w:t>
      </w:r>
      <w:r>
        <w:rPr>
          <w:rFonts w:ascii="仿宋" w:hAnsi="仿宋" w:eastAsia="仿宋"/>
          <w:sz w:val="32"/>
          <w:szCs w:val="32"/>
        </w:rPr>
        <w:t>地</w:t>
      </w:r>
      <w:r>
        <w:rPr>
          <w:rFonts w:hint="eastAsia" w:ascii="仿宋" w:hAnsi="仿宋" w:eastAsia="仿宋"/>
          <w:sz w:val="32"/>
          <w:szCs w:val="32"/>
        </w:rPr>
        <w:t>营造年会气氛，展示行业科技及品牌形象，拓展行业信息交流，年会将以多种形式展示行业企业</w:t>
      </w:r>
      <w:r>
        <w:rPr>
          <w:rFonts w:ascii="仿宋" w:hAnsi="仿宋" w:eastAsia="仿宋"/>
          <w:sz w:val="32"/>
          <w:szCs w:val="32"/>
        </w:rPr>
        <w:t>风采，</w:t>
      </w:r>
      <w:r>
        <w:rPr>
          <w:rFonts w:hint="eastAsia" w:ascii="仿宋" w:hAnsi="仿宋" w:eastAsia="仿宋"/>
          <w:sz w:val="32"/>
          <w:szCs w:val="32"/>
        </w:rPr>
        <w:t>有关内容见附件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八、其他要求</w:t>
      </w:r>
    </w:p>
    <w:p>
      <w:pPr>
        <w:spacing w:line="56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请各会员单位填写好参会回执表（附件1）于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日前报协会秘书处，</w:t>
      </w:r>
      <w:r>
        <w:rPr>
          <w:rFonts w:hint="eastAsia" w:ascii="仿宋" w:hAnsi="仿宋" w:eastAsia="仿宋"/>
          <w:sz w:val="32"/>
          <w:szCs w:val="32"/>
          <w:lang w:eastAsia="zh-CN"/>
        </w:rPr>
        <w:t>理事单位以上免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2人食宿，会员单位免1人食宿，</w:t>
      </w:r>
      <w:r>
        <w:rPr>
          <w:rFonts w:hint="eastAsia" w:ascii="仿宋" w:hAnsi="仿宋" w:eastAsia="仿宋"/>
          <w:sz w:val="32"/>
          <w:szCs w:val="32"/>
        </w:rPr>
        <w:t>超出人员</w:t>
      </w:r>
      <w:r>
        <w:rPr>
          <w:rFonts w:ascii="仿宋" w:hAnsi="仿宋" w:eastAsia="仿宋"/>
          <w:sz w:val="32"/>
          <w:szCs w:val="32"/>
        </w:rPr>
        <w:t>另付</w:t>
      </w:r>
      <w:r>
        <w:rPr>
          <w:rFonts w:hint="eastAsia" w:ascii="仿宋" w:hAnsi="仿宋" w:eastAsia="仿宋"/>
          <w:sz w:val="32"/>
          <w:szCs w:val="32"/>
        </w:rPr>
        <w:t>食</w:t>
      </w:r>
      <w:r>
        <w:rPr>
          <w:rFonts w:ascii="仿宋" w:hAnsi="仿宋" w:eastAsia="仿宋"/>
          <w:sz w:val="32"/>
          <w:szCs w:val="32"/>
        </w:rPr>
        <w:t>宿</w:t>
      </w:r>
      <w:r>
        <w:rPr>
          <w:rFonts w:hint="eastAsia" w:ascii="仿宋" w:hAnsi="仿宋" w:eastAsia="仿宋"/>
          <w:sz w:val="32"/>
          <w:szCs w:val="32"/>
        </w:rPr>
        <w:t>费。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九、联系方式：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0539-8292616</w:t>
      </w:r>
      <w:r>
        <w:rPr>
          <w:rFonts w:ascii="仿宋" w:hAnsi="仿宋" w:eastAsia="仿宋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联系人: 潘金金</w:t>
      </w:r>
      <w:r>
        <w:rPr>
          <w:rFonts w:hint="eastAsia" w:ascii="仿宋" w:hAnsi="仿宋" w:eastAsia="仿宋"/>
          <w:sz w:val="32"/>
          <w:szCs w:val="32"/>
        </w:rPr>
        <w:t>18253910429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丁晓晓13793900693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箱：</w:t>
      </w: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HYPERLINK "mailto:lysslhysh@126.com"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Style w:val="6"/>
          <w:rFonts w:hint="eastAsia" w:ascii="仿宋" w:hAnsi="仿宋" w:eastAsia="仿宋"/>
          <w:color w:val="auto"/>
          <w:sz w:val="32"/>
          <w:szCs w:val="32"/>
        </w:rPr>
        <w:t>lysslhyxh@126.com</w:t>
      </w:r>
      <w:r>
        <w:rPr>
          <w:rFonts w:hint="eastAsia" w:ascii="仿宋" w:hAnsi="仿宋" w:eastAsia="仿宋"/>
          <w:sz w:val="32"/>
          <w:szCs w:val="32"/>
        </w:rPr>
        <w:fldChar w:fldCharType="end"/>
      </w:r>
    </w:p>
    <w:p>
      <w:pPr>
        <w:spacing w:line="560" w:lineRule="exact"/>
        <w:ind w:left="2550" w:leftChars="300" w:hanging="1920" w:hangingChars="6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组委会地址: 临沂市兰山区</w:t>
      </w:r>
      <w:r>
        <w:rPr>
          <w:rFonts w:hint="eastAsia" w:ascii="仿宋" w:hAnsi="仿宋" w:eastAsia="仿宋"/>
          <w:sz w:val="32"/>
          <w:szCs w:val="32"/>
        </w:rPr>
        <w:t>北京路</w:t>
      </w:r>
      <w:r>
        <w:rPr>
          <w:rFonts w:ascii="仿宋" w:hAnsi="仿宋" w:eastAsia="仿宋"/>
          <w:sz w:val="32"/>
          <w:szCs w:val="32"/>
        </w:rPr>
        <w:t>与沭河路交汇西北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00米东方慧景大厦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303室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 件：1、年会参会人员回执表</w:t>
      </w:r>
    </w:p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2</w:t>
      </w:r>
      <w:r>
        <w:rPr>
          <w:rFonts w:hint="eastAsia" w:ascii="仿宋" w:hAnsi="仿宋" w:eastAsia="仿宋"/>
          <w:sz w:val="32"/>
          <w:szCs w:val="32"/>
        </w:rPr>
        <w:t>、20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´临沂市饲料行业年会宣传方式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60" w:lineRule="exact"/>
        <w:ind w:firstLine="4800" w:firstLineChars="15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spacing w:line="560" w:lineRule="exact"/>
        <w:ind w:firstLine="883" w:firstLineChars="20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参会回执表</w:t>
      </w:r>
    </w:p>
    <w:p>
      <w:pPr>
        <w:spacing w:line="56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所在县区：</w:t>
      </w:r>
    </w:p>
    <w:p>
      <w:pPr>
        <w:spacing w:line="56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tbl>
      <w:tblPr>
        <w:tblStyle w:val="4"/>
        <w:tblW w:w="13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945"/>
        <w:gridCol w:w="3998"/>
        <w:gridCol w:w="2109"/>
        <w:gridCol w:w="2745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39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企  业  名  称</w:t>
            </w:r>
          </w:p>
        </w:tc>
        <w:tc>
          <w:tcPr>
            <w:tcW w:w="21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7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联系方式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0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0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0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03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/>
    <w:p>
      <w:p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widowControl/>
        <w:spacing w:line="480" w:lineRule="auto"/>
        <w:rPr>
          <w:rFonts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</w:p>
    <w:p>
      <w:pPr>
        <w:widowControl/>
        <w:spacing w:line="480" w:lineRule="auto"/>
        <w:ind w:firstLine="570"/>
        <w:jc w:val="center"/>
        <w:rPr>
          <w:rFonts w:hint="eastAsia" w:ascii="仿宋" w:hAnsi="仿宋" w:eastAsia="仿宋" w:cs="仿宋"/>
          <w:b/>
          <w:kern w:val="0"/>
          <w:sz w:val="44"/>
          <w:szCs w:val="44"/>
        </w:rPr>
      </w:pPr>
      <w:r>
        <w:rPr>
          <w:rFonts w:ascii="仿宋" w:hAnsi="仿宋" w:eastAsia="仿宋" w:cs="仿宋"/>
          <w:b/>
          <w:sz w:val="44"/>
          <w:szCs w:val="44"/>
        </w:rPr>
        <w:t xml:space="preserve"> </w:t>
      </w:r>
      <w:r>
        <w:rPr>
          <w:rFonts w:hint="eastAsia" w:ascii="仿宋" w:hAnsi="仿宋" w:eastAsia="仿宋" w:cs="仿宋"/>
          <w:b/>
          <w:sz w:val="44"/>
          <w:szCs w:val="44"/>
        </w:rPr>
        <w:t>20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21</w:t>
      </w:r>
      <w:r>
        <w:rPr>
          <w:rFonts w:hint="eastAsia" w:ascii="仿宋" w:hAnsi="仿宋" w:eastAsia="仿宋" w:cs="仿宋"/>
          <w:b/>
          <w:sz w:val="44"/>
          <w:szCs w:val="44"/>
        </w:rPr>
        <w:t>´临沂市</w:t>
      </w:r>
      <w:r>
        <w:rPr>
          <w:rFonts w:hint="eastAsia" w:ascii="仿宋" w:hAnsi="仿宋" w:eastAsia="仿宋" w:cs="仿宋"/>
          <w:b/>
          <w:kern w:val="0"/>
          <w:sz w:val="44"/>
          <w:szCs w:val="44"/>
        </w:rPr>
        <w:t>饲料行业年会宣传方式</w:t>
      </w:r>
    </w:p>
    <w:tbl>
      <w:tblPr>
        <w:tblStyle w:val="4"/>
        <w:tblpPr w:leftFromText="180" w:rightFromText="180" w:vertAnchor="text" w:horzAnchor="page" w:tblpX="1065" w:tblpY="526"/>
        <w:tblOverlap w:val="never"/>
        <w:tblW w:w="9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4773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种类/名称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发布位置/规格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赞助方式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9" w:hRule="atLeast"/>
        </w:trPr>
        <w:tc>
          <w:tcPr>
            <w:tcW w:w="25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晚会冠名单位</w:t>
            </w:r>
          </w:p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论坛背景板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晚会LED屏宣传(待机)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晚会冠名单位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晚宴提祝酒词、抽奖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会刊协办单位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资料投放展位一个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会刊广告内页1P</w:t>
            </w:r>
          </w:p>
          <w:p>
            <w:pPr>
              <w:spacing w:line="500" w:lineRule="exact"/>
              <w:rPr>
                <w:rFonts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住宿标间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间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会场外带标语气拱门一个</w:t>
            </w:r>
          </w:p>
          <w:p>
            <w:pPr>
              <w:spacing w:line="500" w:lineRule="exact"/>
              <w:rPr>
                <w:rFonts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会场外带标语注水旗一个</w:t>
            </w:r>
          </w:p>
          <w:p>
            <w:pPr>
              <w:widowControl/>
              <w:spacing w:line="500" w:lineRule="exact"/>
              <w:rPr>
                <w:rFonts w:ascii="仿宋_GB2312" w:hAnsi="宋体" w:cs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z w:val="32"/>
                <w:szCs w:val="32"/>
              </w:rPr>
              <w:t>室外主入口处带标语花篮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一</w: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t>个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午餐券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张、自助餐券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晚会入场券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</w:t>
            </w: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安排专题技术讲座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分钟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万元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（独家企业）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5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协办单位</w:t>
            </w:r>
          </w:p>
        </w:tc>
        <w:tc>
          <w:tcPr>
            <w:tcW w:w="47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论坛背景板</w:t>
            </w:r>
          </w:p>
          <w:p>
            <w:pPr>
              <w:spacing w:line="500" w:lineRule="exact"/>
              <w:rPr>
                <w:rFonts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会刊协办单位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资料投放展位一个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会刊广告内页1P</w:t>
            </w:r>
          </w:p>
          <w:p>
            <w:pPr>
              <w:widowControl/>
              <w:spacing w:line="500" w:lineRule="exact"/>
              <w:rPr>
                <w:rFonts w:ascii="仿宋_GB2312" w:hAnsi="宋体" w:cs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z w:val="32"/>
                <w:szCs w:val="32"/>
              </w:rPr>
              <w:t>室外主入口处带标语花篮一个</w:t>
            </w:r>
          </w:p>
          <w:p>
            <w:pPr>
              <w:spacing w:line="500" w:lineRule="exact"/>
              <w:rPr>
                <w:rFonts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会场外带标语注水旗一个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住宿标间两间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午餐券4张、自助餐券4张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晚会入场券4张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安排专题技术讲座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分钟</w:t>
            </w:r>
          </w:p>
        </w:tc>
        <w:tc>
          <w:tcPr>
            <w:tcW w:w="26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每家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万元</w:t>
            </w:r>
          </w:p>
          <w:p>
            <w:pPr>
              <w:spacing w:line="500" w:lineRule="exact"/>
              <w:jc w:val="center"/>
              <w:rPr>
                <w:rFonts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（限3家企业）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0" w:hRule="atLeast"/>
        </w:trPr>
        <w:tc>
          <w:tcPr>
            <w:tcW w:w="25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赞助单位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论坛背景板</w:t>
            </w:r>
          </w:p>
          <w:p>
            <w:pPr>
              <w:spacing w:line="500" w:lineRule="exact"/>
              <w:rPr>
                <w:rFonts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会刊赞助单位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资料投放展位一个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会刊广告内页1P</w:t>
            </w:r>
          </w:p>
          <w:p>
            <w:pPr>
              <w:widowControl/>
              <w:spacing w:line="500" w:lineRule="exact"/>
              <w:rPr>
                <w:rFonts w:ascii="仿宋_GB2312" w:hAnsi="宋体" w:cs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z w:val="32"/>
                <w:szCs w:val="32"/>
              </w:rPr>
              <w:t>室外主入口处带标语花篮一个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住宿标间一间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午餐券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张、自助餐券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晚会入场券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安排专题技术讲座25分钟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320" w:firstLineChars="1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ind w:firstLine="320" w:firstLineChars="100"/>
              <w:rPr>
                <w:rFonts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每家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万元</w:t>
            </w:r>
          </w:p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（限6家企业）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5" w:hRule="atLeast"/>
        </w:trPr>
        <w:tc>
          <w:tcPr>
            <w:tcW w:w="25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资料袋广告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资料袋上单面印单位相关内容（印刷费另付）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资料投放展位一个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会刊广告内页1P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会场外带标语注水旗一个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住宿标间一间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午餐券2张、自助餐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券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2张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晚会入场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券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2张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会刊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本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000元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（限1家企业）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25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椅套广告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定制绷带椅背广告绑带（印制费另付、也可以自带椅套）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资料投放展位一个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会刊广告内页1P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会场外带标语注水旗一个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住宿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标间一间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午餐券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张、自助餐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券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晚会入场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券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张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会刊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本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40" w:firstLineChars="20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6000元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（限1家企业）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4" w:hRule="atLeast"/>
        </w:trPr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公众号宣传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会场入口处最佳展位一个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签到处旁设公众号宣传位（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扫码关注企业并免费领礼品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礼品由企业提供）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会刊广告内页1P</w:t>
            </w: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住宿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床位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1个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午餐券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张、自助餐卷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晚会入场券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5000元</w:t>
            </w:r>
          </w:p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（限1家企业）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</w:trPr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笔记本、笔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笔记本、笔印制单位相关内容（印制费另付、也可自己提供）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资料投放展位一个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会刊广告内页1P</w:t>
            </w:r>
          </w:p>
          <w:p>
            <w:pPr>
              <w:spacing w:line="500" w:lineRule="exact"/>
              <w:rPr>
                <w:rFonts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住宿床位一个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午餐券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张、自助餐券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晚会入场券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张、会刊2本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000元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（限1家企业）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1" w:hRule="atLeast"/>
        </w:trPr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eastAsia="zh-CN"/>
              </w:rPr>
              <w:t>资料投放手提袋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eastAsia="zh-CN"/>
              </w:rPr>
              <w:t>宣传资料投放入手提袋（限单页或一本手册）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资料投放展位一个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会刊广告内页1P</w:t>
            </w:r>
          </w:p>
          <w:p>
            <w:pPr>
              <w:spacing w:line="500" w:lineRule="exact"/>
              <w:rPr>
                <w:rFonts w:ascii="仿宋_GB2312" w:hAnsi="宋体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住宿床位一个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午餐券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张、自助餐券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张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晚会入场券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</w:rPr>
              <w:t>张、会刊2本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-US" w:eastAsia="zh-CN"/>
              </w:rPr>
              <w:t>5000元</w:t>
            </w:r>
          </w:p>
          <w:p>
            <w:pPr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-US" w:eastAsia="zh-CN"/>
              </w:rPr>
              <w:t>（限1家企业）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1" w:hRule="atLeast"/>
        </w:trPr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晚会入场券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晚会入场券上单面印单位相关内容（印制费另付）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资料投放展位一个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会刊广告内页1P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住宿床位一个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午餐券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张、自助餐券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晚会入场券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000元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（限1家企业）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1" w:hRule="atLeast"/>
        </w:trPr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自助餐券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午餐券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纪念品领取券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午餐券上单面印单位相关内容（印制费另付）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资料投放展位一个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会刊广告内页1P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住宿床位一个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午餐券1张、自助餐券1张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晚会入场券1张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会刊2本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000元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（限1家企业）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6" w:hRule="atLeast"/>
        </w:trPr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代表证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代表证上单面印单位相关内容（印制费另付）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资料投放展位一个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会刊广告内页1P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住宿床位一个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午餐券1张、自助餐券1张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晚会入场券1张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会刊2本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000元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（限1家企业）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</w:trPr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喷绘广告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室内喷绘一幅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（尺寸待定）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资料投放展位一个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会刊广告内页1P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住宿床位一个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午餐券1张、自助餐券1张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晚会入场券1张、会刊2本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会刊广告1P（指定位置）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资料投放展位一个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午餐券1张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自助餐券1张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晚会入场券1张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住宿床位一个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会刊2本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封面：5000元</w:t>
            </w:r>
          </w:p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封底：4000元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封二：3000元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封三：3000元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会刊广告内页1P</w:t>
            </w:r>
          </w:p>
          <w:p>
            <w:pPr>
              <w:widowControl/>
              <w:spacing w:line="500" w:lineRule="exact"/>
              <w:rPr>
                <w:rFonts w:ascii="仿宋_GB2312" w:hAnsi="宋体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会刊2本</w:t>
            </w:r>
          </w:p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住宿床位一个</w:t>
            </w:r>
          </w:p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自助餐券1张、晚会入场券1张</w:t>
            </w:r>
          </w:p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内页：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氢气球</w:t>
            </w:r>
          </w:p>
          <w:p>
            <w:pPr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会场外带标语氢气球一个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资料投放展位一个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会刊广告内页1P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住宿床位一个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午餐券1张、自助餐券1张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晚会入场券1张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会刊2本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</w:trPr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气拱门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会场外带标语气拱门一个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资料投放展位一个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会刊广告内页1P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住宿床位一个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午餐券1张、自助餐券1张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晚会入场券1张、会刊2本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</w:trPr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注水旗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资料投放展位一个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会刊广告内页1P、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住宿床位一个、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午餐券1张、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自助餐券1张、晚会入场券1张会刊2本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会场外带标语注水旗一个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饮用水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资料投放</w: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t>展位一个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z w:val="32"/>
                <w:szCs w:val="32"/>
              </w:rPr>
              <w:t>会刊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广告内页1P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住宿床位一个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午餐券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张、自助餐券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晚会入场券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张、会刊2本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000元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条幅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会场内带标语条幅一条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资料投放展位一个</w:t>
            </w: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会刊广告内页1P</w:t>
            </w: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住宿床位一个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午餐券1张、自助餐券1张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晚会入场券1张</w:t>
            </w: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会刊2本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00元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（限6家企业）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资料投放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资料投放</w: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t>展位一个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z w:val="32"/>
                <w:szCs w:val="32"/>
              </w:rPr>
              <w:t>会刊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广告内页1P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午餐券1张、自助餐券1张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晚会入场券1张、会刊2本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易拉宝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z w:val="32"/>
                <w:szCs w:val="32"/>
              </w:rPr>
              <w:t>室外易拉宝展示架一个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自助餐券1张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晚会入场券1张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会刊2本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花篮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sz w:val="32"/>
                <w:szCs w:val="32"/>
              </w:rPr>
              <w:t>室外入口处带标语花篮一个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自助餐券1张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晚会入场券1张</w:t>
            </w:r>
          </w:p>
          <w:p>
            <w:pPr>
              <w:widowControl/>
              <w:spacing w:line="500" w:lineRule="exact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会刊2本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1000元</w:t>
            </w:r>
          </w:p>
        </w:tc>
      </w:tr>
    </w:tbl>
    <w:p>
      <w:pPr>
        <w:widowControl/>
        <w:spacing w:line="480" w:lineRule="auto"/>
        <w:ind w:firstLine="570"/>
        <w:jc w:val="center"/>
        <w:rPr>
          <w:rFonts w:hint="eastAsia" w:ascii="仿宋" w:hAnsi="仿宋" w:eastAsia="仿宋" w:cs="仿宋"/>
          <w:b/>
          <w:kern w:val="0"/>
          <w:sz w:val="44"/>
          <w:szCs w:val="44"/>
        </w:rPr>
      </w:pPr>
    </w:p>
    <w:p>
      <w:pPr>
        <w:spacing w:line="500" w:lineRule="exact"/>
        <w:ind w:left="900" w:hanging="900" w:hangingChars="300"/>
        <w:rPr>
          <w:sz w:val="30"/>
          <w:szCs w:val="30"/>
        </w:rPr>
      </w:pPr>
    </w:p>
    <w:p>
      <w:pPr>
        <w:spacing w:line="500" w:lineRule="exact"/>
        <w:ind w:left="900" w:hanging="900" w:hangingChars="300"/>
        <w:rPr>
          <w:sz w:val="30"/>
          <w:szCs w:val="30"/>
        </w:rPr>
      </w:pPr>
      <w:r>
        <w:rPr>
          <w:sz w:val="30"/>
          <w:szCs w:val="30"/>
        </w:rPr>
        <w:t>备注</w:t>
      </w:r>
      <w:r>
        <w:rPr>
          <w:rFonts w:hint="eastAsia"/>
          <w:sz w:val="30"/>
          <w:szCs w:val="30"/>
        </w:rPr>
        <w:t>：具体赞助细则，详询临沂市饲料行业协会秘书处：</w:t>
      </w:r>
    </w:p>
    <w:p>
      <w:pPr>
        <w:spacing w:line="500" w:lineRule="exact"/>
        <w:ind w:left="630" w:leftChars="300" w:firstLine="300" w:firstLineChars="1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办公室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0539</w:t>
      </w:r>
      <w:r>
        <w:rPr>
          <w:sz w:val="30"/>
          <w:szCs w:val="30"/>
        </w:rPr>
        <w:t xml:space="preserve">-8292616   </w:t>
      </w:r>
    </w:p>
    <w:p>
      <w:pPr>
        <w:spacing w:line="500" w:lineRule="exact"/>
        <w:ind w:left="630" w:leftChars="300" w:firstLine="300" w:firstLineChars="1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潘金金</w:t>
      </w:r>
      <w:r>
        <w:rPr>
          <w:rFonts w:hint="eastAsia"/>
          <w:sz w:val="30"/>
          <w:szCs w:val="30"/>
          <w:lang w:val="en-US" w:eastAsia="zh-CN"/>
        </w:rPr>
        <w:t xml:space="preserve">   18253910429</w:t>
      </w:r>
    </w:p>
    <w:p>
      <w:pPr>
        <w:spacing w:line="560" w:lineRule="exact"/>
        <w:ind w:firstLine="900" w:firstLineChars="3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丁晓晓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13793900693</w:t>
      </w:r>
    </w:p>
    <w:p/>
    <w:p/>
    <w:sectPr>
      <w:pgSz w:w="11906" w:h="16838"/>
      <w:pgMar w:top="986" w:right="1803" w:bottom="986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zYjViYWEzZmZjMDc4ODBlZDkzNTg2MTE0N2RlYzYifQ=="/>
  </w:docVars>
  <w:rsids>
    <w:rsidRoot w:val="3EA83C58"/>
    <w:rsid w:val="01434CC7"/>
    <w:rsid w:val="071121B0"/>
    <w:rsid w:val="1C6A7902"/>
    <w:rsid w:val="23A02805"/>
    <w:rsid w:val="2B97636B"/>
    <w:rsid w:val="301F075A"/>
    <w:rsid w:val="33492FF2"/>
    <w:rsid w:val="33520EA3"/>
    <w:rsid w:val="367F6266"/>
    <w:rsid w:val="3EA83C58"/>
    <w:rsid w:val="422351F5"/>
    <w:rsid w:val="47854028"/>
    <w:rsid w:val="4B0377DD"/>
    <w:rsid w:val="4D7E02FB"/>
    <w:rsid w:val="527C6A31"/>
    <w:rsid w:val="54220252"/>
    <w:rsid w:val="5B9C33A6"/>
    <w:rsid w:val="644D3EA4"/>
    <w:rsid w:val="66D659BE"/>
    <w:rsid w:val="6BEF46E4"/>
    <w:rsid w:val="72E4355A"/>
    <w:rsid w:val="75DA45CD"/>
    <w:rsid w:val="7AD96587"/>
    <w:rsid w:val="7CD3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2477</Words>
  <Characters>2692</Characters>
  <Lines>0</Lines>
  <Paragraphs>0</Paragraphs>
  <TotalTime>10</TotalTime>
  <ScaleCrop>false</ScaleCrop>
  <LinksUpToDate>false</LinksUpToDate>
  <CharactersWithSpaces>2797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2020-12-08T01:45:00Z</dcterms:created>
  <dc:creator>Administrator</dc:creator>
  <cp:lastModifiedBy>Administrator</cp:lastModifiedBy>
  <dcterms:modified xsi:type="dcterms:W3CDTF">2022-06-21T00:42:47Z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A9E5E83BA6D44F1A943486DA12EEAD30</vt:lpwstr>
  </property>
</Properties>
</file>